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ＭＳ 明朝" w:cs="ＭＳ 明朝" w:hAnsi="ＭＳ 明朝" w:eastAsia="ＭＳ 明朝"/>
          <w:lang w:val="ja-JP" w:eastAsia="ja-JP"/>
        </w:rPr>
      </w:pPr>
      <w:r>
        <w:rPr>
          <w:rFonts w:ascii="ＭＳ 明朝" w:cs="ＭＳ 明朝" w:hAnsi="ＭＳ 明朝" w:eastAsia="ＭＳ 明朝"/>
          <w:rtl w:val="0"/>
          <w:lang w:val="ja-JP" w:eastAsia="ja-JP"/>
        </w:rPr>
        <w:t>報道関係者各位</w:t>
      </w:r>
    </w:p>
    <w:p>
      <w:pPr>
        <w:pStyle w:val="Normal.0"/>
        <w:jc w:val="right"/>
        <w:rPr>
          <w:rFonts w:ascii="ＭＳ 明朝" w:cs="ＭＳ 明朝" w:hAnsi="ＭＳ 明朝" w:eastAsia="ＭＳ 明朝"/>
          <w:lang w:val="ja-JP" w:eastAsia="ja-JP"/>
        </w:rPr>
      </w:pPr>
      <w:r>
        <w:rPr>
          <w:rFonts w:ascii="ＭＳ 明朝" w:cs="ＭＳ 明朝" w:hAnsi="ＭＳ 明朝" w:eastAsia="ＭＳ 明朝"/>
          <w:rtl w:val="0"/>
          <w:lang w:val="ja-JP" w:eastAsia="ja-JP"/>
        </w:rPr>
        <w:t>２０２２／</w:t>
      </w:r>
      <w:r>
        <w:rPr>
          <w:rFonts w:ascii="ＭＳ 明朝" w:cs="ＭＳ 明朝" w:hAnsi="ＭＳ 明朝" w:eastAsia="ＭＳ 明朝"/>
          <w:rtl w:val="0"/>
          <w:lang w:val="ja-JP" w:eastAsia="ja-JP"/>
        </w:rPr>
        <w:t>９／１</w:t>
      </w:r>
    </w:p>
    <w:p>
      <w:pPr>
        <w:pStyle w:val="Normal.0"/>
        <w:jc w:val="right"/>
        <w:rPr>
          <w:rFonts w:ascii="ＭＳ 明朝" w:cs="ＭＳ 明朝" w:hAnsi="ＭＳ 明朝" w:eastAsia="ＭＳ 明朝"/>
        </w:rPr>
      </w:pPr>
      <w:r>
        <w:rPr>
          <w:rFonts w:ascii="ＭＳ 明朝" w:cs="ＭＳ 明朝" w:hAnsi="ＭＳ 明朝" w:eastAsia="ＭＳ 明朝"/>
          <w:rtl w:val="0"/>
          <w:lang w:val="ja-JP" w:eastAsia="ja-JP"/>
        </w:rPr>
        <w:t>ＮＰＯ法人未来育プロジェクト</w:t>
      </w:r>
      <w:r>
        <w:rPr>
          <w:rFonts w:ascii="ＭＳ 明朝" w:cs="ＭＳ 明朝" w:hAnsi="ＭＳ 明朝" w:eastAsia="ＭＳ 明朝"/>
          <w:rtl w:val="0"/>
          <w:lang w:val="en-US"/>
        </w:rPr>
        <w:t>MeLikeProject</w:t>
      </w:r>
      <w:r>
        <w:rPr>
          <w:rFonts w:ascii="ＭＳ 明朝" w:cs="ＭＳ 明朝" w:hAnsi="ＭＳ 明朝" w:eastAsia="ＭＳ 明朝"/>
          <w:lang w:val="en-US"/>
        </w:rPr>
        <w:br w:type="textWrapping"/>
      </w:r>
    </w:p>
    <w:p>
      <w:pPr>
        <w:pStyle w:val="Normal.0"/>
        <w:rPr>
          <w:rFonts w:ascii="ＭＳ 明朝" w:cs="ＭＳ 明朝" w:hAnsi="ＭＳ 明朝" w:eastAsia="ＭＳ 明朝"/>
        </w:rPr>
      </w:pPr>
    </w:p>
    <w:p>
      <w:pPr>
        <w:pStyle w:val="Normal.0"/>
        <w:jc w:val="center"/>
        <w:rPr>
          <w:rFonts w:ascii="ＭＳ ゴシック" w:cs="ＭＳ ゴシック" w:hAnsi="ＭＳ ゴシック" w:eastAsia="ＭＳ ゴシック"/>
          <w:b w:val="1"/>
          <w:bCs w:val="1"/>
          <w:sz w:val="28"/>
          <w:szCs w:val="28"/>
          <w:lang w:val="ja-JP" w:eastAsia="ja-JP"/>
        </w:rPr>
      </w:pPr>
      <w:r>
        <w:rPr>
          <w:rFonts w:ascii="ＭＳ ゴシック" w:cs="ＭＳ ゴシック" w:hAnsi="ＭＳ ゴシック" w:eastAsia="ＭＳ ゴシック"/>
          <w:b w:val="1"/>
          <w:bCs w:val="1"/>
          <w:sz w:val="28"/>
          <w:szCs w:val="28"/>
          <w:rtl w:val="0"/>
          <w:lang w:val="ja-JP" w:eastAsia="ja-JP"/>
        </w:rPr>
        <w:t>美しい海、美しい地球を次の世代へ</w:t>
      </w:r>
    </w:p>
    <w:p>
      <w:pPr>
        <w:pStyle w:val="Normal.0"/>
        <w:jc w:val="center"/>
        <w:rPr>
          <w:rFonts w:ascii="ＭＳ 明朝" w:cs="ＭＳ 明朝" w:hAnsi="ＭＳ 明朝" w:eastAsia="ＭＳ 明朝"/>
          <w:b w:val="1"/>
          <w:bCs w:val="1"/>
          <w:sz w:val="26"/>
          <w:szCs w:val="26"/>
        </w:rPr>
      </w:pPr>
      <w:r>
        <w:rPr>
          <w:rFonts w:ascii="ＭＳ ゴシック" w:cs="ＭＳ ゴシック" w:hAnsi="ＭＳ ゴシック" w:eastAsia="ＭＳ ゴシック"/>
          <w:b w:val="1"/>
          <w:bCs w:val="1"/>
          <w:sz w:val="26"/>
          <w:szCs w:val="26"/>
          <w:rtl w:val="0"/>
          <w:lang w:val="ja-JP" w:eastAsia="ja-JP"/>
        </w:rPr>
        <w:t>〜ビーチクリーン運動の絵本を通じ子どもたちの</w:t>
      </w:r>
      <w:r>
        <w:rPr>
          <w:rFonts w:ascii="ＭＳ ゴシック" w:cs="ＭＳ ゴシック" w:hAnsi="ＭＳ ゴシック" w:eastAsia="ＭＳ ゴシック"/>
          <w:b w:val="1"/>
          <w:bCs w:val="1"/>
          <w:sz w:val="26"/>
          <w:szCs w:val="26"/>
          <w:rtl w:val="0"/>
          <w:lang w:val="en-US"/>
        </w:rPr>
        <w:t>SDGs</w:t>
      </w:r>
      <w:r>
        <w:rPr>
          <w:rFonts w:ascii="ＭＳ ゴシック" w:cs="ＭＳ ゴシック" w:hAnsi="ＭＳ ゴシック" w:eastAsia="ＭＳ ゴシック"/>
          <w:b w:val="1"/>
          <w:bCs w:val="1"/>
          <w:sz w:val="26"/>
          <w:szCs w:val="26"/>
          <w:rtl w:val="0"/>
          <w:lang w:val="ja-JP" w:eastAsia="ja-JP"/>
        </w:rPr>
        <w:t>意識を養う〜</w:t>
      </w:r>
    </w:p>
    <w:p>
      <w:pPr>
        <w:pStyle w:val="Normal.0"/>
        <w:rPr>
          <w:rFonts w:ascii="ＭＳ 明朝" w:cs="ＭＳ 明朝" w:hAnsi="ＭＳ 明朝" w:eastAsia="ＭＳ 明朝"/>
        </w:rPr>
      </w:pPr>
    </w:p>
    <w:p>
      <w:pPr>
        <w:pStyle w:val="Normal.0"/>
        <w:rPr>
          <w:rFonts w:ascii="ＭＳ 明朝" w:cs="ＭＳ 明朝" w:hAnsi="ＭＳ 明朝" w:eastAsia="ＭＳ 明朝"/>
        </w:rPr>
      </w:pPr>
      <w:r>
        <w:rPr>
          <w:rFonts w:ascii="ＭＳ 明朝" w:cs="ＭＳ 明朝" w:hAnsi="ＭＳ 明朝" w:eastAsia="ＭＳ 明朝"/>
          <w:rtl w:val="0"/>
          <w:lang w:val="ja-JP" w:eastAsia="ja-JP"/>
        </w:rPr>
        <w:t>愛媛県松山市のＮＰＯ法人未来育プロジェクト</w:t>
      </w:r>
      <w:r>
        <w:rPr>
          <w:rFonts w:ascii="ＭＳ 明朝" w:cs="ＭＳ 明朝" w:hAnsi="ＭＳ 明朝" w:eastAsia="ＭＳ 明朝"/>
          <w:rtl w:val="0"/>
          <w:lang w:val="en-US"/>
        </w:rPr>
        <w:t>MeLikeProject</w:t>
      </w:r>
      <w:r>
        <w:rPr>
          <w:rFonts w:ascii="ＭＳ 明朝" w:cs="ＭＳ 明朝" w:hAnsi="ＭＳ 明朝" w:eastAsia="ＭＳ 明朝"/>
          <w:rtl w:val="0"/>
          <w:lang w:val="ja-JP" w:eastAsia="ja-JP"/>
        </w:rPr>
        <w:t>では伊予銀行環境基金エバーグリーンの助成金を受け実話を元にした子ども向けビーチクリーンの絵本『うみのようせいみーちゃん』を制作し小学校や児童館などに寄贈したほか希望する公共施設と団体に無料配布しまた希望する個人にも送料手数料の負担のみで発送、継続的な環境保護の大切さと自ら行動することの尊さを子どもたちに伝えている。</w:t>
      </w:r>
    </w:p>
    <w:p>
      <w:pPr>
        <w:pStyle w:val="Normal.0"/>
        <w:jc w:val="center"/>
        <w:rPr>
          <w:rFonts w:ascii="ＭＳ 明朝" w:cs="ＭＳ 明朝" w:hAnsi="ＭＳ 明朝" w:eastAsia="ＭＳ 明朝"/>
        </w:rPr>
      </w:pPr>
      <w:r>
        <w:rPr>
          <w:rFonts w:ascii="ＭＳ 明朝" w:cs="ＭＳ 明朝" w:hAnsi="ＭＳ 明朝" w:eastAsia="ＭＳ 明朝"/>
        </w:rPr>
        <w:drawing xmlns:a="http://schemas.openxmlformats.org/drawingml/2006/main">
          <wp:inline distT="0" distB="0" distL="0" distR="0">
            <wp:extent cx="4246880" cy="4228578"/>
            <wp:effectExtent l="0" t="0" r="0" b="0"/>
            <wp:docPr id="1073741825" name="officeArt object" descr="マップ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073741825" name="マップ が含まれている画像自動的に生成された説明" descr="マップ が含まれている画像自動的に生成された説明"/>
                    <pic:cNvPicPr>
                      <a:picLocks noChangeAspect="1"/>
                    </pic:cNvPicPr>
                  </pic:nvPicPr>
                  <pic:blipFill>
                    <a:blip r:embed="rId4">
                      <a:extLst/>
                    </a:blip>
                    <a:stretch>
                      <a:fillRect/>
                    </a:stretch>
                  </pic:blipFill>
                  <pic:spPr>
                    <a:xfrm>
                      <a:off x="0" y="0"/>
                      <a:ext cx="4246880" cy="4228578"/>
                    </a:xfrm>
                    <a:prstGeom prst="rect">
                      <a:avLst/>
                    </a:prstGeom>
                    <a:ln w="12700" cap="flat">
                      <a:noFill/>
                      <a:miter lim="400000"/>
                    </a:ln>
                    <a:effectLst/>
                  </pic:spPr>
                </pic:pic>
              </a:graphicData>
            </a:graphic>
          </wp:inline>
        </w:drawing>
      </w:r>
    </w:p>
    <w:p>
      <w:pPr>
        <w:pStyle w:val="Normal.0"/>
        <w:jc w:val="center"/>
        <w:rPr>
          <w:rFonts w:ascii="ＭＳ 明朝" w:cs="ＭＳ 明朝" w:hAnsi="ＭＳ 明朝" w:eastAsia="ＭＳ 明朝"/>
        </w:rPr>
      </w:pPr>
    </w:p>
    <w:p>
      <w:pPr>
        <w:pStyle w:val="Normal.0"/>
        <w:rPr>
          <w:rFonts w:ascii="ＭＳ ゴシック" w:cs="ＭＳ ゴシック" w:hAnsi="ＭＳ ゴシック" w:eastAsia="ＭＳ ゴシック"/>
          <w:b w:val="1"/>
          <w:bCs w:val="1"/>
          <w:lang w:val="ja-JP" w:eastAsia="ja-JP"/>
        </w:rPr>
      </w:pPr>
      <w:r>
        <w:rPr>
          <w:rFonts w:ascii="ＭＳ ゴシック" w:cs="ＭＳ ゴシック" w:hAnsi="ＭＳ ゴシック" w:eastAsia="ＭＳ ゴシック"/>
          <w:b w:val="1"/>
          <w:bCs w:val="1"/>
          <w:rtl w:val="0"/>
          <w:lang w:val="ja-JP" w:eastAsia="ja-JP"/>
        </w:rPr>
        <w:t>「次の世代に美しい海と美しい地球を残したい」という想いから</w:t>
      </w:r>
    </w:p>
    <w:p>
      <w:pPr>
        <w:pStyle w:val="Normal.0"/>
        <w:ind w:firstLine="240"/>
        <w:rPr>
          <w:rFonts w:ascii="ＭＳ 明朝" w:cs="ＭＳ 明朝" w:hAnsi="ＭＳ 明朝" w:eastAsia="ＭＳ 明朝"/>
        </w:rPr>
      </w:pPr>
      <w:r>
        <w:rPr>
          <w:rFonts w:ascii="ＭＳ 明朝" w:cs="ＭＳ 明朝" w:hAnsi="ＭＳ 明朝" w:eastAsia="ＭＳ 明朝"/>
          <w:rtl w:val="0"/>
          <w:lang w:val="ja-JP" w:eastAsia="ja-JP"/>
        </w:rPr>
        <w:t>『うみのようせいみーちゃん』が生まれるきっかけとなったのは、同ＮＰＯの代表理事山本美穂子（以下、山本）が始めた砂浜のゴミ拾いです。２０１７年、瀬戸内の海岸沿いに転居し同地に構えた事務所の目の前の砂浜がゴミだらけなのに気づいた山本は、愛犬の散歩を兼ねて毎日大型のごみ袋一袋のゴミを拾いはじめました。やがて、事務所の訪問客だけでなく、最初は静観していた地域住民も徐々にビーチクリーン活動に加わり始め、２年後には、かつて海洋ゴミであふれていた砂浜が子どもを連れて遊びに来ることのできるきれいな砂浜に生まれ変わりました。同年、愛媛県からもその継続的なボランティア活動が認められ砂浜に名前入りの看板が建立されることとなり、それからさらに</w:t>
      </w:r>
      <w:r>
        <w:rPr>
          <w:rFonts w:ascii="ＭＳ 明朝" w:cs="ＭＳ 明朝" w:hAnsi="ＭＳ 明朝" w:eastAsia="ＭＳ 明朝"/>
          <w:rtl w:val="0"/>
          <w:lang w:val="en-US"/>
        </w:rPr>
        <w:t>3</w:t>
      </w:r>
      <w:r>
        <w:rPr>
          <w:rFonts w:ascii="ＭＳ 明朝" w:cs="ＭＳ 明朝" w:hAnsi="ＭＳ 明朝" w:eastAsia="ＭＳ 明朝"/>
          <w:rtl w:val="0"/>
          <w:lang w:val="ja-JP" w:eastAsia="ja-JP"/>
        </w:rPr>
        <w:t>年が経過した現在でも、地域住民とボランティアの手で砂浜は美しく保たれています。</w:t>
      </w:r>
    </w:p>
    <w:p>
      <w:pPr>
        <w:pStyle w:val="Normal.0"/>
        <w:rPr>
          <w:rFonts w:ascii="ＭＳ 明朝" w:cs="ＭＳ 明朝" w:hAnsi="ＭＳ 明朝" w:eastAsia="ＭＳ 明朝"/>
        </w:rPr>
      </w:pPr>
    </w:p>
    <w:p>
      <w:pPr>
        <w:pStyle w:val="Normal.0"/>
        <w:rPr>
          <w:rFonts w:ascii="ＭＳ 明朝" w:cs="ＭＳ 明朝" w:hAnsi="ＭＳ 明朝" w:eastAsia="ＭＳ 明朝"/>
        </w:rPr>
      </w:pPr>
    </w:p>
    <w:p>
      <w:pPr>
        <w:pStyle w:val="Normal.0"/>
        <w:rPr>
          <w:rFonts w:ascii="ＭＳ ゴシック" w:cs="ＭＳ ゴシック" w:hAnsi="ＭＳ ゴシック" w:eastAsia="ＭＳ ゴシック"/>
          <w:b w:val="1"/>
          <w:bCs w:val="1"/>
          <w:lang w:val="ja-JP" w:eastAsia="ja-JP"/>
        </w:rPr>
      </w:pPr>
      <w:r>
        <w:rPr>
          <w:rFonts w:ascii="ＭＳ ゴシック" w:cs="ＭＳ ゴシック" w:hAnsi="ＭＳ ゴシック" w:eastAsia="ＭＳ ゴシック"/>
          <w:b w:val="1"/>
          <w:bCs w:val="1"/>
          <w:rtl w:val="0"/>
          <w:lang w:val="ja-JP" w:eastAsia="ja-JP"/>
        </w:rPr>
        <w:t>「人の手で放たれたものは人の手でしか回収できない」</w:t>
      </w:r>
    </w:p>
    <w:p>
      <w:pPr>
        <w:pStyle w:val="Normal.0"/>
        <w:ind w:firstLine="240"/>
        <w:rPr>
          <w:rFonts w:ascii="ＭＳ 明朝" w:cs="ＭＳ 明朝" w:hAnsi="ＭＳ 明朝" w:eastAsia="ＭＳ 明朝"/>
        </w:rPr>
      </w:pPr>
      <w:r>
        <w:rPr>
          <w:rFonts w:ascii="ＭＳ 明朝" w:cs="ＭＳ 明朝" w:hAnsi="ＭＳ 明朝" w:eastAsia="ＭＳ 明朝"/>
          <w:rtl w:val="0"/>
          <w:lang w:val="ja-JP" w:eastAsia="ja-JP"/>
        </w:rPr>
        <w:t>砂浜のゴミの多くが、人間の手で作られ、人間が使い、人間が捨てたペットボトルなどのプラスチックゴミであったことから、プラスチック製品を使っている自分自身にもその責任の一端があると捉え一人で始めたゴミ拾いが徐々に広がり、今では住民が自主的に砂浜の美化に取り組む</w:t>
      </w:r>
      <w:r>
        <w:rPr>
          <w:rFonts w:ascii="ＭＳ 明朝" w:cs="ＭＳ 明朝" w:hAnsi="ＭＳ 明朝" w:eastAsia="ＭＳ 明朝"/>
          <w:rtl w:val="0"/>
          <w:lang w:val="en-US"/>
        </w:rPr>
        <w:t>SDGs</w:t>
      </w:r>
      <w:r>
        <w:rPr>
          <w:rFonts w:ascii="ＭＳ 明朝" w:cs="ＭＳ 明朝" w:hAnsi="ＭＳ 明朝" w:eastAsia="ＭＳ 明朝"/>
          <w:rtl w:val="0"/>
          <w:lang w:val="ja-JP" w:eastAsia="ja-JP"/>
        </w:rPr>
        <w:t>活動として地域に定着したこの体験を通して、環境保護の大切さと自ら行動すること・協力すること・継続することの大切さを子どもたちに伝えたいと、同ＮＰＯでこのエピソードを元にした絵本の制作を企画。地元銀行の環境基金の助成を受け</w:t>
      </w:r>
      <w:r>
        <w:rPr>
          <w:rFonts w:ascii="ＭＳ 明朝" w:cs="ＭＳ 明朝" w:hAnsi="ＭＳ 明朝" w:eastAsia="ＭＳ 明朝"/>
          <w:rtl w:val="0"/>
          <w:lang w:val="en-US"/>
        </w:rPr>
        <w:t>2022</w:t>
      </w:r>
      <w:r>
        <w:rPr>
          <w:rFonts w:ascii="ＭＳ 明朝" w:cs="ＭＳ 明朝" w:hAnsi="ＭＳ 明朝" w:eastAsia="ＭＳ 明朝"/>
          <w:rtl w:val="0"/>
          <w:lang w:val="ja-JP" w:eastAsia="ja-JP"/>
        </w:rPr>
        <w:t>年</w:t>
      </w:r>
      <w:r>
        <w:rPr>
          <w:rFonts w:ascii="ＭＳ 明朝" w:cs="ＭＳ 明朝" w:hAnsi="ＭＳ 明朝" w:eastAsia="ＭＳ 明朝"/>
          <w:rtl w:val="0"/>
          <w:lang w:val="en-US"/>
        </w:rPr>
        <w:t>6</w:t>
      </w:r>
      <w:r>
        <w:rPr>
          <w:rFonts w:ascii="ＭＳ 明朝" w:cs="ＭＳ 明朝" w:hAnsi="ＭＳ 明朝" w:eastAsia="ＭＳ 明朝"/>
          <w:rtl w:val="0"/>
          <w:lang w:val="ja-JP" w:eastAsia="ja-JP"/>
        </w:rPr>
        <w:t>月にビーチクリーンの絵本『うみのようせいみーちゃん』が完成しました。</w:t>
      </w:r>
    </w:p>
    <w:p>
      <w:pPr>
        <w:pStyle w:val="Normal.0"/>
        <w:rPr>
          <w:rFonts w:ascii="ＭＳ 明朝" w:cs="ＭＳ 明朝" w:hAnsi="ＭＳ 明朝" w:eastAsia="ＭＳ 明朝"/>
          <w:b w:val="1"/>
          <w:bCs w:val="1"/>
        </w:rPr>
      </w:pPr>
    </w:p>
    <w:p>
      <w:pPr>
        <w:pStyle w:val="Normal.0"/>
        <w:rPr>
          <w:rFonts w:ascii="ＭＳ 明朝" w:cs="ＭＳ 明朝" w:hAnsi="ＭＳ 明朝" w:eastAsia="ＭＳ 明朝"/>
          <w:b w:val="1"/>
          <w:bCs w:val="1"/>
        </w:rPr>
      </w:pPr>
    </w:p>
    <w:p>
      <w:pPr>
        <w:pStyle w:val="Normal.0"/>
        <w:rPr>
          <w:rFonts w:ascii="ＭＳ ゴシック" w:cs="ＭＳ ゴシック" w:hAnsi="ＭＳ ゴシック" w:eastAsia="ＭＳ ゴシック"/>
          <w:b w:val="1"/>
          <w:bCs w:val="1"/>
        </w:rPr>
      </w:pPr>
      <w:r>
        <w:rPr>
          <w:rFonts w:ascii="ＭＳ ゴシック" w:cs="ＭＳ ゴシック" w:hAnsi="ＭＳ ゴシック" w:eastAsia="ＭＳ ゴシック"/>
          <w:b w:val="1"/>
          <w:bCs w:val="1"/>
          <w:rtl w:val="0"/>
          <w:lang w:val="ja-JP" w:eastAsia="ja-JP"/>
        </w:rPr>
        <w:t>絵本を通してわかりやすく伝わる個人レベルの</w:t>
      </w:r>
      <w:r>
        <w:rPr>
          <w:rFonts w:ascii="ＭＳ ゴシック" w:cs="ＭＳ ゴシック" w:hAnsi="ＭＳ ゴシック" w:eastAsia="ＭＳ ゴシック"/>
          <w:b w:val="1"/>
          <w:bCs w:val="1"/>
          <w:rtl w:val="0"/>
          <w:lang w:val="en-US"/>
        </w:rPr>
        <w:t>SDGs</w:t>
      </w:r>
      <w:r>
        <w:rPr>
          <w:rFonts w:ascii="ＭＳ ゴシック" w:cs="ＭＳ ゴシック" w:hAnsi="ＭＳ ゴシック" w:eastAsia="ＭＳ ゴシック"/>
          <w:b w:val="1"/>
          <w:bCs w:val="1"/>
          <w:rtl w:val="0"/>
          <w:lang w:val="ja-JP" w:eastAsia="ja-JP"/>
        </w:rPr>
        <w:t>活動</w:t>
      </w:r>
    </w:p>
    <w:p>
      <w:pPr>
        <w:pStyle w:val="Normal.0"/>
        <w:ind w:firstLine="240"/>
        <w:rPr>
          <w:rFonts w:ascii="ＭＳ 明朝" w:cs="ＭＳ 明朝" w:hAnsi="ＭＳ 明朝" w:eastAsia="ＭＳ 明朝"/>
          <w:lang w:val="ja-JP" w:eastAsia="ja-JP"/>
        </w:rPr>
      </w:pPr>
      <w:r>
        <w:rPr>
          <w:rFonts w:ascii="ＭＳ 明朝" w:cs="ＭＳ 明朝" w:hAnsi="ＭＳ 明朝" w:eastAsia="ＭＳ 明朝"/>
          <w:rtl w:val="0"/>
          <w:lang w:val="ja-JP" w:eastAsia="ja-JP"/>
        </w:rPr>
        <w:t>ストーリーの主人公は、瀬戸内の海に住む海の妖精みーちゃんと相棒であるウミウシのイヨ。海中ゴミを食べた魚たちが苦しんでいる様子に心を痛めたみーちゃんが、それら海中を汚染するゴミが砂浜から海に流れ込んでいることに気づき、海をきれいにしようと一人砂浜のゴミ拾いを始めます。</w:t>
      </w:r>
    </w:p>
    <w:p>
      <w:pPr>
        <w:pStyle w:val="Normal.0"/>
        <w:rPr>
          <w:rFonts w:ascii="ＭＳ 明朝" w:cs="ＭＳ 明朝" w:hAnsi="ＭＳ 明朝" w:eastAsia="ＭＳ 明朝"/>
        </w:rPr>
      </w:pPr>
    </w:p>
    <w:p>
      <w:pPr>
        <w:pStyle w:val="Normal.0"/>
        <w:jc w:val="center"/>
        <w:rPr>
          <w:rFonts w:ascii="ＭＳ 明朝" w:cs="ＭＳ 明朝" w:hAnsi="ＭＳ 明朝" w:eastAsia="ＭＳ 明朝"/>
        </w:rPr>
      </w:pPr>
      <w:r>
        <w:rPr>
          <w:rFonts w:ascii="ＭＳ 明朝" w:cs="ＭＳ 明朝" w:hAnsi="ＭＳ 明朝" w:eastAsia="ＭＳ 明朝"/>
        </w:rPr>
        <w:drawing xmlns:a="http://schemas.openxmlformats.org/drawingml/2006/main">
          <wp:inline distT="0" distB="0" distL="0" distR="0">
            <wp:extent cx="6055239" cy="3020017"/>
            <wp:effectExtent l="0" t="0" r="0" b="0"/>
            <wp:docPr id="1073741826" name="officeArt object" descr="図 2"/>
            <wp:cNvGraphicFramePr/>
            <a:graphic xmlns:a="http://schemas.openxmlformats.org/drawingml/2006/main">
              <a:graphicData uri="http://schemas.openxmlformats.org/drawingml/2006/picture">
                <pic:pic xmlns:pic="http://schemas.openxmlformats.org/drawingml/2006/picture">
                  <pic:nvPicPr>
                    <pic:cNvPr id="1073741826" name="図 2" descr="図 2"/>
                    <pic:cNvPicPr>
                      <a:picLocks noChangeAspect="1"/>
                    </pic:cNvPicPr>
                  </pic:nvPicPr>
                  <pic:blipFill>
                    <a:blip r:embed="rId5">
                      <a:extLst/>
                    </a:blip>
                    <a:stretch>
                      <a:fillRect/>
                    </a:stretch>
                  </pic:blipFill>
                  <pic:spPr>
                    <a:xfrm>
                      <a:off x="0" y="0"/>
                      <a:ext cx="6055239" cy="3020017"/>
                    </a:xfrm>
                    <a:prstGeom prst="rect">
                      <a:avLst/>
                    </a:prstGeom>
                    <a:ln w="12700" cap="flat">
                      <a:noFill/>
                      <a:miter lim="400000"/>
                    </a:ln>
                    <a:effectLst/>
                  </pic:spPr>
                </pic:pic>
              </a:graphicData>
            </a:graphic>
          </wp:inline>
        </w:drawing>
      </w:r>
    </w:p>
    <w:p>
      <w:pPr>
        <w:pStyle w:val="Normal.0"/>
        <w:ind w:firstLine="240"/>
        <w:rPr>
          <w:rFonts w:ascii="ＭＳ 明朝" w:cs="ＭＳ 明朝" w:hAnsi="ＭＳ 明朝" w:eastAsia="ＭＳ 明朝"/>
          <w:lang w:val="ja-JP" w:eastAsia="ja-JP"/>
        </w:rPr>
      </w:pPr>
      <w:r>
        <w:rPr>
          <w:rFonts w:ascii="ＭＳ 明朝" w:cs="ＭＳ 明朝" w:hAnsi="ＭＳ 明朝" w:eastAsia="ＭＳ 明朝"/>
          <w:rtl w:val="0"/>
          <w:lang w:val="ja-JP" w:eastAsia="ja-JP"/>
        </w:rPr>
        <w:t>いくら片付けてもなくならないゴミに怒りと悲しみ、あきらめ、無力感を感じながらもひたすらゴミ拾いを続けるみーちゃんの姿に気づいた小学生がみーちゃんと一緒にゴミ拾いを始め、やがてそれが大人たちと地域を巻き込んだビーチクリーン活動となり、みんなの手で美しい海と砂浜がよみがえるというもの。</w:t>
      </w:r>
    </w:p>
    <w:p>
      <w:pPr>
        <w:pStyle w:val="Normal.0"/>
        <w:rPr>
          <w:rFonts w:ascii="ＭＳ 明朝" w:cs="ＭＳ 明朝" w:hAnsi="ＭＳ 明朝" w:eastAsia="ＭＳ 明朝"/>
        </w:rPr>
      </w:pPr>
    </w:p>
    <w:p>
      <w:pPr>
        <w:pStyle w:val="Normal.0"/>
        <w:rPr>
          <w:rFonts w:ascii="ＭＳ 明朝" w:cs="ＭＳ 明朝" w:hAnsi="ＭＳ 明朝" w:eastAsia="ＭＳ 明朝"/>
        </w:rPr>
      </w:pPr>
      <w:r>
        <w:rPr>
          <w:rFonts w:ascii="ＭＳ 明朝" w:cs="ＭＳ 明朝" w:hAnsi="ＭＳ 明朝" w:eastAsia="ＭＳ 明朝"/>
        </w:rPr>
        <w:drawing xmlns:a="http://schemas.openxmlformats.org/drawingml/2006/main">
          <wp:inline distT="0" distB="0" distL="0" distR="0">
            <wp:extent cx="6184900" cy="3069590"/>
            <wp:effectExtent l="0" t="0" r="0" b="0"/>
            <wp:docPr id="1073741827" name="officeArt object" descr="図 4"/>
            <wp:cNvGraphicFramePr/>
            <a:graphic xmlns:a="http://schemas.openxmlformats.org/drawingml/2006/main">
              <a:graphicData uri="http://schemas.openxmlformats.org/drawingml/2006/picture">
                <pic:pic xmlns:pic="http://schemas.openxmlformats.org/drawingml/2006/picture">
                  <pic:nvPicPr>
                    <pic:cNvPr id="1073741827" name="図 4" descr="図 4"/>
                    <pic:cNvPicPr>
                      <a:picLocks noChangeAspect="1"/>
                    </pic:cNvPicPr>
                  </pic:nvPicPr>
                  <pic:blipFill>
                    <a:blip r:embed="rId6">
                      <a:extLst/>
                    </a:blip>
                    <a:stretch>
                      <a:fillRect/>
                    </a:stretch>
                  </pic:blipFill>
                  <pic:spPr>
                    <a:xfrm>
                      <a:off x="0" y="0"/>
                      <a:ext cx="6184900" cy="3069590"/>
                    </a:xfrm>
                    <a:prstGeom prst="rect">
                      <a:avLst/>
                    </a:prstGeom>
                    <a:ln w="12700" cap="flat">
                      <a:noFill/>
                      <a:miter lim="400000"/>
                    </a:ln>
                    <a:effectLst/>
                  </pic:spPr>
                </pic:pic>
              </a:graphicData>
            </a:graphic>
          </wp:inline>
        </w:drawing>
      </w:r>
    </w:p>
    <w:p>
      <w:pPr>
        <w:pStyle w:val="Normal.0"/>
        <w:rPr>
          <w:rFonts w:ascii="ＭＳ 明朝" w:cs="ＭＳ 明朝" w:hAnsi="ＭＳ 明朝" w:eastAsia="ＭＳ 明朝"/>
        </w:rPr>
      </w:pPr>
    </w:p>
    <w:p>
      <w:pPr>
        <w:pStyle w:val="Normal.0"/>
        <w:ind w:firstLine="240"/>
        <w:rPr>
          <w:rFonts w:ascii="ＭＳ 明朝" w:cs="ＭＳ 明朝" w:hAnsi="ＭＳ 明朝" w:eastAsia="ＭＳ 明朝"/>
          <w:lang w:val="ja-JP" w:eastAsia="ja-JP"/>
        </w:rPr>
      </w:pPr>
      <w:r>
        <w:rPr>
          <w:rFonts w:ascii="ＭＳ 明朝" w:cs="ＭＳ 明朝" w:hAnsi="ＭＳ 明朝" w:eastAsia="ＭＳ 明朝"/>
          <w:rtl w:val="0"/>
          <w:lang w:val="ja-JP" w:eastAsia="ja-JP"/>
        </w:rPr>
        <w:t>構成とイラストも同ＮＰＯの会員が担当。瀬戸内の海や生き物に間違いがないよう図鑑やインターネットで調べた上で、水彩絵の具と色鉛筆を使い架空の存在である海の妖精みーちゃんやウミウシのイヨ、魚たち、そして事務所前の海岸を生き生きと描き、海中と砂浜で回収する海洋ゴミの種類は山本と打ち合わせながら実際に拾ったゴミを忠実に再現しています。また、大人が読み聞かせに使うだけでなく、子どもが自分で読んで理解できるよう、漢字は小学校１年生が読めるものだけを採用しました。</w:t>
      </w:r>
    </w:p>
    <w:p>
      <w:pPr>
        <w:pStyle w:val="Normal.0"/>
        <w:rPr>
          <w:rFonts w:ascii="ＭＳ 明朝" w:cs="ＭＳ 明朝" w:hAnsi="ＭＳ 明朝" w:eastAsia="ＭＳ 明朝"/>
        </w:rPr>
      </w:pPr>
    </w:p>
    <w:p>
      <w:pPr>
        <w:pStyle w:val="Normal.0"/>
        <w:rPr>
          <w:rFonts w:ascii="ＭＳ 明朝" w:cs="ＭＳ 明朝" w:hAnsi="ＭＳ 明朝" w:eastAsia="ＭＳ 明朝"/>
        </w:rPr>
      </w:pPr>
    </w:p>
    <w:p>
      <w:pPr>
        <w:pStyle w:val="Normal.0"/>
        <w:rPr>
          <w:rFonts w:ascii="ＭＳ ゴシック" w:cs="ＭＳ ゴシック" w:hAnsi="ＭＳ ゴシック" w:eastAsia="ＭＳ ゴシック"/>
        </w:rPr>
      </w:pPr>
      <w:r>
        <w:rPr>
          <w:rFonts w:ascii="ＭＳ ゴシック" w:cs="ＭＳ ゴシック" w:hAnsi="ＭＳ ゴシック" w:eastAsia="ＭＳ ゴシック"/>
          <w:rtl w:val="0"/>
          <w:lang w:val="ja-JP" w:eastAsia="ja-JP"/>
        </w:rPr>
        <w:t>身の回りで実現可能な</w:t>
      </w:r>
      <w:r>
        <w:rPr>
          <w:rFonts w:ascii="ＭＳ ゴシック" w:cs="ＭＳ ゴシック" w:hAnsi="ＭＳ ゴシック" w:eastAsia="ＭＳ ゴシック"/>
          <w:rtl w:val="0"/>
          <w:lang w:val="en-US"/>
        </w:rPr>
        <w:t>SDGs</w:t>
      </w:r>
      <w:r>
        <w:rPr>
          <w:rFonts w:ascii="ＭＳ ゴシック" w:cs="ＭＳ ゴシック" w:hAnsi="ＭＳ ゴシック" w:eastAsia="ＭＳ ゴシック"/>
          <w:rtl w:val="0"/>
          <w:lang w:val="ja-JP" w:eastAsia="ja-JP"/>
        </w:rPr>
        <w:t>を一人一人が考えられる社会へ</w:t>
      </w:r>
    </w:p>
    <w:p>
      <w:pPr>
        <w:pStyle w:val="Normal.0"/>
        <w:ind w:firstLine="240"/>
        <w:rPr>
          <w:rStyle w:val="なし"/>
          <w:rFonts w:ascii="ＭＳ 明朝" w:cs="ＭＳ 明朝" w:hAnsi="ＭＳ 明朝" w:eastAsia="ＭＳ 明朝"/>
        </w:rPr>
      </w:pPr>
      <w:r>
        <w:rPr>
          <w:rFonts w:ascii="ＭＳ 明朝" w:cs="ＭＳ 明朝" w:hAnsi="ＭＳ 明朝" w:eastAsia="ＭＳ 明朝"/>
          <w:rtl w:val="0"/>
          <w:lang w:val="ja-JP" w:eastAsia="ja-JP"/>
        </w:rPr>
        <w:t>同ＮＰＯでは、この絵本を読むことで、子どもたちの中に自分の身の回りの環境に目を向けて自主的に守ろうとする意識が育つこと、そして美しい海と美しい地球が、今を生きる子どもたちのまた次の世代にもこのまま守られていくことを願い、たくさんの人にこの絵本を届けたいと考えています。全国の小学校や児童館、ビーチクリーン活動を行なっている団体等には、事務局宛連絡をいただければ無料で寄贈（ＮＰＯ法人未来育プロジェクト事務局</w:t>
      </w:r>
      <w:r>
        <w:rPr>
          <w:rFonts w:ascii="ＭＳ 明朝" w:cs="ＭＳ 明朝" w:hAnsi="ＭＳ 明朝" w:eastAsia="ＭＳ 明朝"/>
          <w:rtl w:val="0"/>
          <w:lang w:val="en-US"/>
        </w:rPr>
        <w:t xml:space="preserve"> </w:t>
      </w:r>
      <w:r>
        <w:rPr>
          <w:rStyle w:val="Hyperlink.0"/>
          <w:rFonts w:ascii="ＭＳ 明朝" w:cs="ＭＳ 明朝" w:hAnsi="ＭＳ 明朝" w:eastAsia="ＭＳ 明朝"/>
          <w:outline w:val="0"/>
          <w:color w:val="0000ff"/>
          <w:u w:val="single" w:color="0000ff"/>
          <w:shd w:val="clear" w:color="auto" w:fill="ffffff"/>
          <w:lang w:val="en-US"/>
          <w14:textFill>
            <w14:solidFill>
              <w14:srgbClr w14:val="0000FF"/>
            </w14:solidFill>
          </w14:textFill>
        </w:rPr>
        <w:fldChar w:fldCharType="begin" w:fldLock="0"/>
      </w:r>
      <w:r>
        <w:rPr>
          <w:rStyle w:val="Hyperlink.0"/>
          <w:rFonts w:ascii="ＭＳ 明朝" w:cs="ＭＳ 明朝" w:hAnsi="ＭＳ 明朝" w:eastAsia="ＭＳ 明朝"/>
          <w:outline w:val="0"/>
          <w:color w:val="0000ff"/>
          <w:u w:val="single" w:color="0000ff"/>
          <w:shd w:val="clear" w:color="auto" w:fill="ffffff"/>
          <w:lang w:val="en-US"/>
          <w14:textFill>
            <w14:solidFill>
              <w14:srgbClr w14:val="0000FF"/>
            </w14:solidFill>
          </w14:textFill>
        </w:rPr>
        <w:instrText xml:space="preserve"> HYPERLINK "mailto:info@melikeproject.org"</w:instrText>
      </w:r>
      <w:r>
        <w:rPr>
          <w:rStyle w:val="Hyperlink.0"/>
          <w:rFonts w:ascii="ＭＳ 明朝" w:cs="ＭＳ 明朝" w:hAnsi="ＭＳ 明朝" w:eastAsia="ＭＳ 明朝"/>
          <w:outline w:val="0"/>
          <w:color w:val="0000ff"/>
          <w:u w:val="single" w:color="0000ff"/>
          <w:shd w:val="clear" w:color="auto" w:fill="ffffff"/>
          <w:lang w:val="en-US"/>
          <w14:textFill>
            <w14:solidFill>
              <w14:srgbClr w14:val="0000FF"/>
            </w14:solidFill>
          </w14:textFill>
        </w:rPr>
        <w:fldChar w:fldCharType="separate" w:fldLock="0"/>
      </w:r>
      <w:r>
        <w:rPr>
          <w:rStyle w:val="Hyperlink.0"/>
          <w:rFonts w:ascii="ＭＳ 明朝" w:cs="ＭＳ 明朝" w:hAnsi="ＭＳ 明朝" w:eastAsia="ＭＳ 明朝"/>
          <w:outline w:val="0"/>
          <w:color w:val="0000ff"/>
          <w:u w:val="single" w:color="0000ff"/>
          <w:shd w:val="clear" w:color="auto" w:fill="ffffff"/>
          <w:rtl w:val="0"/>
          <w:lang w:val="en-US"/>
          <w14:textFill>
            <w14:solidFill>
              <w14:srgbClr w14:val="0000FF"/>
            </w14:solidFill>
          </w14:textFill>
        </w:rPr>
        <w:t>info@melikeproject.org</w:t>
      </w:r>
      <w:r>
        <w:rPr/>
        <w:fldChar w:fldCharType="end" w:fldLock="0"/>
      </w:r>
      <w:r>
        <w:rPr>
          <w:rStyle w:val="なし"/>
          <w:rFonts w:ascii="ＭＳ 明朝" w:cs="ＭＳ 明朝" w:hAnsi="ＭＳ 明朝" w:eastAsia="ＭＳ 明朝"/>
          <w:outline w:val="0"/>
          <w:color w:val="3b3b3b"/>
          <w:u w:color="3b3b3b"/>
          <w:shd w:val="clear" w:color="auto" w:fill="ffffff"/>
          <w:rtl w:val="0"/>
          <w:lang w:val="en-US"/>
          <w14:textFill>
            <w14:solidFill>
              <w14:srgbClr w14:val="3B3B3B"/>
            </w14:solidFill>
          </w14:textFill>
        </w:rPr>
        <w:t xml:space="preserve"> </w:t>
      </w:r>
      <w:r>
        <w:rPr>
          <w:rStyle w:val="なし"/>
          <w:rFonts w:ascii="ＭＳ 明朝" w:cs="ＭＳ 明朝" w:hAnsi="ＭＳ 明朝" w:eastAsia="ＭＳ 明朝"/>
          <w:rtl w:val="0"/>
          <w:lang w:val="ja-JP" w:eastAsia="ja-JP"/>
        </w:rPr>
        <w:t>）。また、個人の希望者にも、送料と梱包手数料（５００円）の負担のみで発送を行っています。</w:t>
      </w: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lang w:val="ja-JP" w:eastAsia="ja-JP"/>
        </w:rPr>
      </w:pPr>
      <w:r>
        <w:rPr>
          <w:rStyle w:val="なし"/>
          <w:rFonts w:ascii="ＭＳ 明朝" w:cs="ＭＳ 明朝" w:hAnsi="ＭＳ 明朝" w:eastAsia="ＭＳ 明朝"/>
          <w:rtl w:val="0"/>
          <w:lang w:val="ja-JP" w:eastAsia="ja-JP"/>
        </w:rPr>
        <w:t>絵本の詳細は下記ＵＲＬかＱＲコードより。（個人の希望者も、このページ内「絵本の入手方法」からお申し込みいただけます）</w:t>
      </w:r>
    </w:p>
    <w:p>
      <w:pPr>
        <w:pStyle w:val="Normal.0"/>
        <w:rPr>
          <w:rStyle w:val="なし"/>
          <w:rFonts w:ascii="ＭＳ 明朝" w:cs="ＭＳ 明朝" w:hAnsi="ＭＳ 明朝" w:eastAsia="ＭＳ 明朝"/>
          <w:outline w:val="0"/>
          <w:color w:val="3b3b3b"/>
          <w:u w:color="3b3b3b"/>
          <w14:textFill>
            <w14:solidFill>
              <w14:srgbClr w14:val="3B3B3B"/>
            </w14:solidFill>
          </w14:textFill>
        </w:rPr>
      </w:pPr>
      <w:r>
        <w:rPr>
          <w:rStyle w:val="Hyperlink.1"/>
        </w:rPr>
        <w:fldChar w:fldCharType="begin" w:fldLock="0"/>
      </w:r>
      <w:r>
        <w:rPr>
          <w:rStyle w:val="Hyperlink.1"/>
        </w:rPr>
        <w:instrText xml:space="preserve"> HYPERLINK "https://melikeproject.org/ehon"</w:instrText>
      </w:r>
      <w:r>
        <w:rPr>
          <w:rStyle w:val="Hyperlink.1"/>
        </w:rPr>
        <w:fldChar w:fldCharType="separate" w:fldLock="0"/>
      </w:r>
      <w:r>
        <w:rPr>
          <w:rStyle w:val="Hyperlink.1"/>
          <w:rtl w:val="0"/>
        </w:rPr>
        <w:t>https://melikeproject.org/ehon</w:t>
      </w:r>
      <w:r>
        <w:rPr/>
        <w:fldChar w:fldCharType="end" w:fldLock="0"/>
      </w:r>
    </w:p>
    <w:p>
      <w:pPr>
        <w:pStyle w:val="Normal.0"/>
        <w:rPr>
          <w:rStyle w:val="なし"/>
          <w:rFonts w:ascii="ＭＳ 明朝" w:cs="ＭＳ 明朝" w:hAnsi="ＭＳ 明朝" w:eastAsia="ＭＳ 明朝"/>
        </w:rPr>
      </w:pPr>
      <w:r>
        <w:rPr>
          <w:rStyle w:val="なし"/>
          <w:rFonts w:ascii="ＭＳ 明朝" w:cs="ＭＳ 明朝" w:hAnsi="ＭＳ 明朝" w:eastAsia="ＭＳ 明朝"/>
        </w:rPr>
        <w:drawing xmlns:a="http://schemas.openxmlformats.org/drawingml/2006/main">
          <wp:inline distT="0" distB="0" distL="0" distR="0">
            <wp:extent cx="894081" cy="894081"/>
            <wp:effectExtent l="0" t="0" r="0" b="0"/>
            <wp:docPr id="1073741828" name="officeArt object" descr="QR コード&#10;&#10;自動的に生成された説明"/>
            <wp:cNvGraphicFramePr/>
            <a:graphic xmlns:a="http://schemas.openxmlformats.org/drawingml/2006/main">
              <a:graphicData uri="http://schemas.openxmlformats.org/drawingml/2006/picture">
                <pic:pic xmlns:pic="http://schemas.openxmlformats.org/drawingml/2006/picture">
                  <pic:nvPicPr>
                    <pic:cNvPr id="1073741828" name="QR コード自動的に生成された説明" descr="QR コード自動的に生成された説明"/>
                    <pic:cNvPicPr>
                      <a:picLocks noChangeAspect="1"/>
                    </pic:cNvPicPr>
                  </pic:nvPicPr>
                  <pic:blipFill>
                    <a:blip r:embed="rId7">
                      <a:extLst/>
                    </a:blip>
                    <a:stretch>
                      <a:fillRect/>
                    </a:stretch>
                  </pic:blipFill>
                  <pic:spPr>
                    <a:xfrm>
                      <a:off x="0" y="0"/>
                      <a:ext cx="894081" cy="894081"/>
                    </a:xfrm>
                    <a:prstGeom prst="rect">
                      <a:avLst/>
                    </a:prstGeom>
                    <a:ln w="12700" cap="flat">
                      <a:noFill/>
                      <a:miter lim="400000"/>
                    </a:ln>
                    <a:effectLst/>
                  </pic:spPr>
                </pic:pic>
              </a:graphicData>
            </a:graphic>
          </wp:inline>
        </w:drawing>
      </w: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r>
        <w:rPr>
          <w:rStyle w:val="なし"/>
          <w:rFonts w:ascii="ＭＳ 明朝" w:cs="ＭＳ 明朝" w:hAnsi="ＭＳ 明朝" w:eastAsia="ＭＳ 明朝"/>
          <w:rtl w:val="0"/>
          <w:lang w:val="ja-JP" w:eastAsia="ja-JP"/>
        </w:rPr>
        <w:t>また、ＮＰＯ法人未来育プロジェクト</w:t>
      </w:r>
      <w:r>
        <w:rPr>
          <w:rStyle w:val="なし"/>
          <w:rFonts w:ascii="ＭＳ 明朝" w:cs="ＭＳ 明朝" w:hAnsi="ＭＳ 明朝" w:eastAsia="ＭＳ 明朝"/>
          <w:rtl w:val="0"/>
          <w:lang w:val="en-US"/>
        </w:rPr>
        <w:t>MeLikeProject</w:t>
      </w:r>
      <w:r>
        <w:rPr>
          <w:rStyle w:val="なし"/>
          <w:rFonts w:ascii="ＭＳ 明朝" w:cs="ＭＳ 明朝" w:hAnsi="ＭＳ 明朝" w:eastAsia="ＭＳ 明朝"/>
          <w:rtl w:val="0"/>
          <w:lang w:val="ja-JP" w:eastAsia="ja-JP"/>
        </w:rPr>
        <w:t>では、随時会員を募集中。</w:t>
      </w:r>
    </w:p>
    <w:p>
      <w:pPr>
        <w:pStyle w:val="Normal.0"/>
        <w:rPr>
          <w:rStyle w:val="なし"/>
          <w:rFonts w:ascii="ＭＳ 明朝" w:cs="ＭＳ 明朝" w:hAnsi="ＭＳ 明朝" w:eastAsia="ＭＳ 明朝"/>
          <w:lang w:val="ja-JP" w:eastAsia="ja-JP"/>
        </w:rPr>
      </w:pPr>
      <w:r>
        <w:rPr>
          <w:rStyle w:val="なし"/>
          <w:rFonts w:ascii="ＭＳ 明朝" w:cs="ＭＳ 明朝" w:hAnsi="ＭＳ 明朝" w:eastAsia="ＭＳ 明朝"/>
          <w:rtl w:val="0"/>
          <w:lang w:val="ja-JP" w:eastAsia="ja-JP"/>
        </w:rPr>
        <w:t>会員となって同ＮＰＯの「心を育てて新しい未来を創造する活動」をサポートするほか、寄付を通して活動や組織全般の運営をサポートする形での協力を常時広く募っています。</w:t>
      </w:r>
    </w:p>
    <w:p>
      <w:pPr>
        <w:pStyle w:val="Normal.0"/>
        <w:rPr>
          <w:rStyle w:val="なし"/>
          <w:rFonts w:ascii="ＭＳ 明朝" w:cs="ＭＳ 明朝" w:hAnsi="ＭＳ 明朝" w:eastAsia="ＭＳ 明朝"/>
        </w:rPr>
      </w:pPr>
      <w:r>
        <w:rPr>
          <w:rStyle w:val="なし"/>
          <w:rFonts w:ascii="ＭＳ 明朝" w:cs="ＭＳ 明朝" w:hAnsi="ＭＳ 明朝" w:eastAsia="ＭＳ 明朝"/>
          <w:rtl w:val="0"/>
          <w:lang w:val="en-US"/>
        </w:rPr>
        <w:t>https://melikeproject.org/support/</w:t>
      </w: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lang w:val="ja-JP" w:eastAsia="ja-JP"/>
        </w:rPr>
      </w:pPr>
    </w:p>
    <w:p>
      <w:pPr>
        <w:pStyle w:val="Normal.0"/>
        <w:rPr>
          <w:rStyle w:val="なし"/>
          <w:rFonts w:ascii="ＭＳ 明朝" w:cs="ＭＳ 明朝" w:hAnsi="ＭＳ 明朝" w:eastAsia="ＭＳ 明朝"/>
        </w:rPr>
      </w:pPr>
    </w:p>
    <w:p>
      <w:pPr>
        <w:pStyle w:val="Normal.0"/>
        <w:rPr>
          <w:rStyle w:val="なし"/>
          <w:rFonts w:ascii="ＭＳ 明朝" w:cs="ＭＳ 明朝" w:hAnsi="ＭＳ 明朝" w:eastAsia="ＭＳ 明朝"/>
        </w:rPr>
      </w:pPr>
    </w:p>
    <w:tbl>
      <w:tblPr>
        <w:tblW w:w="850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500"/>
      </w:tblGrid>
      <w:tr>
        <w:tblPrEx>
          <w:shd w:val="clear" w:color="auto" w:fill="cdd4e9"/>
        </w:tblPrEx>
        <w:trPr>
          <w:trHeight w:val="2190" w:hRule="atLeast"/>
        </w:trPr>
        <w:tc>
          <w:tcPr>
            <w:tcW w:type="dxa" w:w="8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なし"/>
                <w:rFonts w:ascii="ＭＳ 明朝" w:cs="ＭＳ 明朝" w:hAnsi="ＭＳ 明朝" w:eastAsia="ＭＳ 明朝"/>
                <w:shd w:val="nil" w:color="auto" w:fill="auto"/>
              </w:rPr>
            </w:pPr>
            <w:r>
              <w:rPr>
                <w:rStyle w:val="なし"/>
                <w:rFonts w:ascii="ＭＳ 明朝" w:cs="ＭＳ 明朝" w:hAnsi="ＭＳ 明朝" w:eastAsia="ＭＳ 明朝"/>
                <w:shd w:val="nil" w:color="auto" w:fill="auto"/>
                <w:rtl w:val="0"/>
                <w:lang w:val="ja-JP" w:eastAsia="ja-JP"/>
              </w:rPr>
              <w:t>（本件に関するお問い合わせ先）</w:t>
            </w:r>
          </w:p>
          <w:p>
            <w:pPr>
              <w:pStyle w:val="Normal.0"/>
              <w:bidi w:val="0"/>
              <w:ind w:left="0" w:right="0" w:firstLine="0"/>
              <w:jc w:val="left"/>
              <w:rPr>
                <w:rStyle w:val="なし"/>
                <w:rFonts w:ascii="ＭＳ 明朝" w:cs="ＭＳ 明朝" w:hAnsi="ＭＳ 明朝" w:eastAsia="ＭＳ 明朝"/>
                <w:shd w:val="nil" w:color="auto" w:fill="auto"/>
                <w:rtl w:val="0"/>
              </w:rPr>
            </w:pPr>
            <w:r>
              <w:rPr>
                <w:rStyle w:val="なし"/>
                <w:rFonts w:ascii="ＭＳ 明朝" w:cs="ＭＳ 明朝" w:hAnsi="ＭＳ 明朝" w:eastAsia="ＭＳ 明朝"/>
                <w:shd w:val="nil" w:color="auto" w:fill="auto"/>
                <w:rtl w:val="0"/>
                <w:lang w:val="ja-JP" w:eastAsia="ja-JP"/>
              </w:rPr>
              <w:t>ＮＰＯ法人未来育プロジェクト</w:t>
            </w:r>
            <w:r>
              <w:rPr>
                <w:rStyle w:val="なし"/>
                <w:rFonts w:ascii="ＭＳ 明朝" w:cs="ＭＳ 明朝" w:hAnsi="ＭＳ 明朝" w:eastAsia="ＭＳ 明朝"/>
                <w:shd w:val="nil" w:color="auto" w:fill="auto"/>
                <w:rtl w:val="0"/>
                <w:lang w:val="en-US"/>
              </w:rPr>
              <w:t>MeLikeProject</w:t>
            </w:r>
            <w:r>
              <w:rPr>
                <w:rStyle w:val="なし"/>
                <w:rFonts w:ascii="ＭＳ 明朝" w:cs="ＭＳ 明朝" w:hAnsi="ＭＳ 明朝" w:eastAsia="ＭＳ 明朝"/>
                <w:shd w:val="nil" w:color="auto" w:fill="auto"/>
                <w:lang w:val="en-US"/>
              </w:rPr>
              <w:br w:type="textWrapping"/>
            </w:r>
            <w:r>
              <w:rPr>
                <w:rStyle w:val="なし"/>
                <w:rFonts w:ascii="ＭＳ 明朝" w:cs="ＭＳ 明朝" w:hAnsi="ＭＳ 明朝" w:eastAsia="ＭＳ 明朝"/>
                <w:shd w:val="nil" w:color="auto" w:fill="auto"/>
                <w:rtl w:val="0"/>
                <w:lang w:val="ja-JP" w:eastAsia="ja-JP"/>
              </w:rPr>
              <w:t>愛媛県松山市北条辻１２６５番地２　</w:t>
            </w:r>
          </w:p>
          <w:p>
            <w:pPr>
              <w:pStyle w:val="Normal.0"/>
              <w:bidi w:val="0"/>
              <w:ind w:left="0" w:right="0" w:firstLine="0"/>
              <w:jc w:val="left"/>
              <w:rPr>
                <w:rStyle w:val="なし"/>
                <w:rFonts w:ascii="ＭＳ 明朝" w:cs="ＭＳ 明朝" w:hAnsi="ＭＳ 明朝" w:eastAsia="ＭＳ 明朝"/>
                <w:shd w:val="nil" w:color="auto" w:fill="auto"/>
                <w:rtl w:val="0"/>
              </w:rPr>
            </w:pPr>
            <w:r>
              <w:rPr>
                <w:rStyle w:val="なし"/>
                <w:rFonts w:ascii="ＭＳ 明朝" w:cs="ＭＳ 明朝" w:hAnsi="ＭＳ 明朝" w:eastAsia="ＭＳ 明朝"/>
                <w:shd w:val="nil" w:color="auto" w:fill="auto"/>
                <w:rtl w:val="0"/>
                <w:lang w:val="ja-JP" w:eastAsia="ja-JP"/>
              </w:rPr>
              <w:t>ＴＥＬ ０５０</w:t>
            </w:r>
            <w:r>
              <w:rPr>
                <w:rStyle w:val="なし"/>
                <w:rFonts w:ascii="ＭＳ 明朝" w:cs="ＭＳ 明朝" w:hAnsi="ＭＳ 明朝" w:eastAsia="ＭＳ 明朝"/>
                <w:shd w:val="nil" w:color="auto" w:fill="auto"/>
                <w:rtl w:val="0"/>
                <w:lang w:val="en-US"/>
              </w:rPr>
              <w:t>-</w:t>
            </w:r>
            <w:r>
              <w:rPr>
                <w:rStyle w:val="なし"/>
                <w:rFonts w:ascii="ＭＳ 明朝" w:cs="ＭＳ 明朝" w:hAnsi="ＭＳ 明朝" w:eastAsia="ＭＳ 明朝"/>
                <w:shd w:val="nil" w:color="auto" w:fill="auto"/>
                <w:rtl w:val="0"/>
                <w:lang w:val="ja-JP" w:eastAsia="ja-JP"/>
              </w:rPr>
              <w:t>１１１１</w:t>
            </w:r>
            <w:r>
              <w:rPr>
                <w:rStyle w:val="なし"/>
                <w:rFonts w:ascii="ＭＳ 明朝" w:cs="ＭＳ 明朝" w:hAnsi="ＭＳ 明朝" w:eastAsia="ＭＳ 明朝"/>
                <w:shd w:val="nil" w:color="auto" w:fill="auto"/>
                <w:rtl w:val="0"/>
                <w:lang w:val="en-US"/>
              </w:rPr>
              <w:t>-</w:t>
            </w:r>
            <w:r>
              <w:rPr>
                <w:rStyle w:val="なし"/>
                <w:rFonts w:ascii="ＭＳ 明朝" w:cs="ＭＳ 明朝" w:hAnsi="ＭＳ 明朝" w:eastAsia="ＭＳ 明朝"/>
                <w:shd w:val="nil" w:color="auto" w:fill="auto"/>
                <w:rtl w:val="0"/>
                <w:lang w:val="ja-JP" w:eastAsia="ja-JP"/>
              </w:rPr>
              <w:t>２２４６</w:t>
            </w:r>
          </w:p>
          <w:p>
            <w:pPr>
              <w:pStyle w:val="Normal.0"/>
              <w:bidi w:val="0"/>
              <w:ind w:left="0" w:right="0" w:firstLine="0"/>
              <w:jc w:val="left"/>
              <w:rPr>
                <w:rStyle w:val="なし"/>
                <w:rFonts w:ascii="ＭＳ 明朝" w:cs="ＭＳ 明朝" w:hAnsi="ＭＳ 明朝" w:eastAsia="ＭＳ 明朝"/>
                <w:shd w:val="clear" w:color="auto" w:fill="ffffff"/>
                <w:rtl w:val="0"/>
              </w:rPr>
            </w:pPr>
            <w:r>
              <w:rPr>
                <w:rStyle w:val="なし"/>
                <w:rFonts w:ascii="ＭＳ 明朝" w:cs="ＭＳ 明朝" w:hAnsi="ＭＳ 明朝" w:eastAsia="ＭＳ 明朝"/>
                <w:shd w:val="nil" w:color="auto" w:fill="auto"/>
                <w:rtl w:val="0"/>
                <w:lang w:val="en-US"/>
              </w:rPr>
              <w:t>Website</w:t>
            </w:r>
            <w:r>
              <w:rPr>
                <w:rStyle w:val="なし"/>
                <w:rFonts w:ascii="ＭＳ 明朝" w:cs="ＭＳ 明朝" w:hAnsi="ＭＳ 明朝" w:eastAsia="ＭＳ 明朝"/>
                <w:shd w:val="nil" w:color="auto" w:fill="auto"/>
                <w:rtl w:val="0"/>
                <w:lang w:val="ja-JP" w:eastAsia="ja-JP"/>
              </w:rPr>
              <w:t>：</w:t>
            </w:r>
            <w:r>
              <w:rPr>
                <w:rStyle w:val="なし"/>
                <w:rFonts w:ascii="ＭＳ 明朝" w:cs="ＭＳ 明朝" w:hAnsi="ＭＳ 明朝" w:eastAsia="ＭＳ 明朝"/>
                <w:outline w:val="0"/>
                <w:color w:val="3b3b3b"/>
                <w:u w:color="3b3b3b"/>
                <w:shd w:val="nil" w:color="auto" w:fill="auto"/>
                <w:rtl w:val="0"/>
                <w:lang w:val="en-US"/>
                <w14:textFill>
                  <w14:solidFill>
                    <w14:srgbClr w14:val="3B3B3B"/>
                  </w14:solidFill>
                </w14:textFill>
              </w:rPr>
              <w:t xml:space="preserve"> https://melikeproject.org</w:t>
            </w:r>
            <w:r>
              <w:rPr>
                <w:rStyle w:val="なし"/>
                <w:rFonts w:ascii="ＭＳ 明朝" w:cs="ＭＳ 明朝" w:hAnsi="ＭＳ 明朝" w:eastAsia="ＭＳ 明朝"/>
                <w:shd w:val="nil" w:color="auto" w:fill="auto"/>
                <w:rtl w:val="0"/>
                <w:lang w:val="ja-JP" w:eastAsia="ja-JP"/>
              </w:rPr>
              <w:t>　　</w:t>
            </w:r>
            <w:r>
              <w:rPr>
                <w:rStyle w:val="なし"/>
                <w:rFonts w:ascii="ＭＳ 明朝" w:cs="ＭＳ 明朝" w:hAnsi="ＭＳ 明朝" w:eastAsia="ＭＳ 明朝"/>
                <w:shd w:val="nil" w:color="auto" w:fill="auto"/>
                <w:rtl w:val="0"/>
                <w:lang w:val="en-US"/>
              </w:rPr>
              <w:t>Email</w:t>
            </w:r>
            <w:r>
              <w:rPr>
                <w:rStyle w:val="なし"/>
                <w:rFonts w:ascii="ＭＳ 明朝" w:cs="ＭＳ 明朝" w:hAnsi="ＭＳ 明朝" w:eastAsia="ＭＳ 明朝"/>
                <w:shd w:val="nil" w:color="auto" w:fill="auto"/>
                <w:rtl w:val="0"/>
                <w:lang w:val="ja-JP" w:eastAsia="ja-JP"/>
              </w:rPr>
              <w:t>：</w:t>
            </w:r>
            <w:r>
              <w:rPr>
                <w:rStyle w:val="なし"/>
                <w:rFonts w:ascii="ＭＳ 明朝" w:cs="ＭＳ 明朝" w:hAnsi="ＭＳ 明朝" w:eastAsia="ＭＳ 明朝"/>
                <w:outline w:val="0"/>
                <w:color w:val="3b3b3b"/>
                <w:u w:color="3b3b3b"/>
                <w:shd w:val="clear" w:color="auto" w:fill="ffffff"/>
                <w:rtl w:val="0"/>
                <w:lang w:val="en-US"/>
                <w14:textFill>
                  <w14:solidFill>
                    <w14:srgbClr w14:val="3B3B3B"/>
                  </w14:solidFill>
                </w14:textFill>
              </w:rPr>
              <w:t xml:space="preserve"> info@melikeproject.org</w:t>
            </w:r>
            <w:r>
              <w:rPr>
                <w:rStyle w:val="なし"/>
                <w:rFonts w:ascii="ＭＳ 明朝" w:cs="ＭＳ 明朝" w:hAnsi="ＭＳ 明朝" w:eastAsia="ＭＳ 明朝"/>
                <w:shd w:val="clear" w:color="auto" w:fill="ffffff"/>
                <w:rtl w:val="0"/>
                <w:lang w:val="en-US"/>
              </w:rPr>
              <w:t xml:space="preserve">  </w:t>
            </w:r>
          </w:p>
          <w:p>
            <w:pPr>
              <w:pStyle w:val="Normal.0"/>
              <w:bidi w:val="0"/>
              <w:ind w:left="0" w:right="0" w:firstLine="0"/>
              <w:jc w:val="left"/>
              <w:rPr>
                <w:rtl w:val="0"/>
              </w:rPr>
            </w:pPr>
            <w:r>
              <w:rPr>
                <w:rStyle w:val="なし"/>
                <w:rFonts w:ascii="ＭＳ 明朝" w:cs="ＭＳ 明朝" w:hAnsi="ＭＳ 明朝" w:eastAsia="ＭＳ 明朝"/>
                <w:shd w:val="nil" w:color="auto" w:fill="auto"/>
                <w:rtl w:val="0"/>
                <w:lang w:val="ja-JP" w:eastAsia="ja-JP"/>
              </w:rPr>
              <w:t>担当者：白田万里子</w:t>
            </w:r>
          </w:p>
        </w:tc>
      </w:tr>
    </w:tbl>
    <w:p>
      <w:pPr>
        <w:pStyle w:val="Normal.0"/>
        <w:widowControl w:val="0"/>
        <w:ind w:left="216" w:hanging="216"/>
        <w:rPr>
          <w:rStyle w:val="なし"/>
          <w:rFonts w:ascii="ＭＳ 明朝" w:cs="ＭＳ 明朝" w:hAnsi="ＭＳ 明朝" w:eastAsia="ＭＳ 明朝"/>
        </w:rPr>
      </w:pPr>
    </w:p>
    <w:p>
      <w:pPr>
        <w:pStyle w:val="Normal.0"/>
        <w:widowControl w:val="0"/>
        <w:ind w:left="108" w:hanging="108"/>
        <w:rPr>
          <w:rStyle w:val="なし"/>
          <w:rFonts w:ascii="ＭＳ 明朝" w:cs="ＭＳ 明朝" w:hAnsi="ＭＳ 明朝" w:eastAsia="ＭＳ 明朝"/>
        </w:rPr>
      </w:pPr>
    </w:p>
    <w:p>
      <w:pPr>
        <w:pStyle w:val="Normal.0"/>
        <w:rPr>
          <w:rStyle w:val="なし"/>
          <w:rFonts w:ascii="ＭＳ 明朝" w:cs="ＭＳ 明朝" w:hAnsi="ＭＳ 明朝" w:eastAsia="ＭＳ 明朝"/>
          <w:lang w:val="ja-JP" w:eastAsia="ja-JP"/>
        </w:rPr>
      </w:pPr>
      <w:r>
        <w:rPr>
          <w:rStyle w:val="なし"/>
          <w:rFonts w:ascii="ＭＳ 明朝" w:cs="ＭＳ 明朝" w:hAnsi="ＭＳ 明朝" w:eastAsia="ＭＳ 明朝"/>
          <w:rtl w:val="0"/>
          <w:lang w:val="ja-JP" w:eastAsia="ja-JP"/>
        </w:rPr>
        <w:t>　　　　　　　　　　　　　　</w:t>
      </w:r>
    </w:p>
    <w:p>
      <w:pPr>
        <w:pStyle w:val="Normal.0"/>
        <w:rPr>
          <w:rStyle w:val="なし"/>
          <w:rFonts w:ascii="ＭＳ 明朝" w:cs="ＭＳ 明朝" w:hAnsi="ＭＳ 明朝" w:eastAsia="ＭＳ 明朝"/>
        </w:rPr>
      </w:pPr>
    </w:p>
    <w:p>
      <w:pPr>
        <w:pStyle w:val="Normal.0"/>
      </w:pPr>
      <w:r>
        <w:rPr>
          <w:rStyle w:val="なし"/>
          <w:rFonts w:ascii="ＭＳ 明朝" w:cs="ＭＳ 明朝" w:hAnsi="ＭＳ 明朝" w:eastAsia="ＭＳ 明朝"/>
        </w:rPr>
      </w:r>
    </w:p>
    <w:sectPr>
      <w:headerReference w:type="default" r:id="rId8"/>
      <w:footerReference w:type="default" r:id="rId9"/>
      <w:pgSz w:w="11900" w:h="16840" w:orient="portrait"/>
      <w:pgMar w:top="1440" w:right="1080" w:bottom="1440" w:left="1080" w:header="851" w:footer="99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ヒラギノ角ゴ ProN W3">
    <w:charset w:val="00"/>
    <w:family w:val="roman"/>
    <w:pitch w:val="default"/>
  </w:font>
  <w:font w:name="ＭＳ Ｐゴシック">
    <w:charset w:val="00"/>
    <w:family w:val="roman"/>
    <w:pitch w:val="default"/>
  </w:font>
  <w:font w:name="ＭＳ 明朝">
    <w:charset w:val="00"/>
    <w:family w:val="roman"/>
    <w:pitch w:val="default"/>
  </w:font>
  <w:font w:name="ＭＳ ゴシック">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840"/>
  <w:autoHyphenation w:val="0"/>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Arial Unicode MS" w:hAnsi="ヒラギノ角ゴ ProN W3"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ＭＳ Ｐゴシック" w:cs="ＭＳ Ｐゴシック" w:hAnsi="ＭＳ Ｐゴシック" w:eastAsia="ＭＳ Ｐゴシック"/>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なし">
    <w:name w:val="なし"/>
  </w:style>
  <w:style w:type="character" w:styleId="Hyperlink.0">
    <w:name w:val="Hyperlink.0"/>
    <w:basedOn w:val="なし"/>
    <w:next w:val="Hyperlink.0"/>
    <w:rPr>
      <w:rFonts w:ascii="ＭＳ 明朝" w:cs="ＭＳ 明朝" w:hAnsi="ＭＳ 明朝" w:eastAsia="ＭＳ 明朝"/>
      <w:outline w:val="0"/>
      <w:color w:val="0000ff"/>
      <w:u w:val="single" w:color="0000ff"/>
      <w:shd w:val="clear" w:color="auto" w:fill="ffffff"/>
      <w:lang w:val="en-US"/>
      <w14:textFill>
        <w14:solidFill>
          <w14:srgbClr w14:val="0000FF"/>
        </w14:solidFill>
      </w14:textFill>
    </w:rPr>
  </w:style>
  <w:style w:type="character" w:styleId="Hyperlink.1">
    <w:name w:val="Hyperlink.1"/>
    <w:basedOn w:val="なし"/>
    <w:next w:val="Hyperlink.1"/>
    <w:rPr>
      <w:rFonts w:ascii="ＭＳ 明朝" w:cs="ＭＳ 明朝" w:hAnsi="ＭＳ 明朝" w:eastAsia="ＭＳ 明朝"/>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